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25" w:before="25" w:lineRule="auto"/>
        <w:jc w:val="center"/>
        <w:rPr>
          <w:b w:val="1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highlight w:val="yellow"/>
          <w:rtl w:val="0"/>
        </w:rPr>
        <w:br w:type="textWrapping"/>
      </w:r>
      <w:r w:rsidDel="00000000" w:rsidR="00000000" w:rsidRPr="00000000">
        <w:rPr>
          <w:b w:val="1"/>
          <w:sz w:val="32"/>
          <w:szCs w:val="32"/>
          <w:rtl w:val="0"/>
        </w:rPr>
        <w:t xml:space="preserve">“РТ-НЭО Иркутск” поддержал первенство Иркутской области по женской вольной борьбе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72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06</w:t>
      </w:r>
      <w:r w:rsidDel="00000000" w:rsidR="00000000" w:rsidRPr="00000000">
        <w:rPr>
          <w:rtl w:val="0"/>
        </w:rPr>
        <w:t xml:space="preserve">.02.2023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5">
      <w:pPr>
        <w:spacing w:after="0" w:before="0" w:line="240" w:lineRule="auto"/>
        <w:rPr>
          <w:b w:val="1"/>
          <w:color w:val="000000"/>
        </w:rPr>
      </w:pPr>
      <w:r w:rsidDel="00000000" w:rsidR="00000000" w:rsidRPr="00000000">
        <w:rPr>
          <w:b w:val="1"/>
          <w:rtl w:val="0"/>
        </w:rPr>
        <w:br w:type="textWrapping"/>
        <w:t xml:space="preserve">В субботу 5 февраля в СК “Вырупаево” состоялось первенство Иркутской области по женской вольной борьбе, в котором приняли участие более 70 спортсменов.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rPr>
          <w:highlight w:val="white"/>
        </w:rPr>
      </w:pPr>
      <w:r w:rsidDel="00000000" w:rsidR="00000000" w:rsidRPr="00000000">
        <w:rPr>
          <w:rtl w:val="0"/>
        </w:rPr>
        <w:t xml:space="preserve">“РТ-НЭО Иркутск” регулярно поддерживает подобные социальные проекты. На этот раз компания организовала призовой фонд для лучших спортсменов области по женской вольной борьбе. На этом турнире подобный фонд был организован впервые.</w:t>
        <w:br w:type="textWrapping"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Победителями в 3 возрастных категориях стали: Бахтеева Олеся (до 16 лет), Сластина Валерия (до 18 лет) и Семёнова Анна (до 21 года).</w:t>
      </w:r>
    </w:p>
    <w:p w:rsidR="00000000" w:rsidDel="00000000" w:rsidP="00000000" w:rsidRDefault="00000000" w:rsidRPr="00000000" w14:paraId="00000009">
      <w:pPr>
        <w:rPr>
          <w:highlight w:val="white"/>
        </w:rPr>
      </w:pPr>
      <w:r w:rsidDel="00000000" w:rsidR="00000000" w:rsidRPr="00000000">
        <w:rPr>
          <w:rtl w:val="0"/>
        </w:rPr>
        <w:t xml:space="preserve">Следующий этап для победителей турнира - соревнования Сибирского федерального округа.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“Спорт и здоровый образ жизни - это закалка характера, которая просто необходима в нынешних нелегких реалиях. То, что мы сейчас вкладываем в развитие нашего спорта, создает здоровое будущее нашего региона и я хочу, чтобы это будущее было крепким и стабильным. Что касается меня, как предпринимателя, то я считаю, что бизнес может и должен помогать обществу и государству. Нужно </w:t>
      </w:r>
      <w:r w:rsidDel="00000000" w:rsidR="00000000" w:rsidRPr="00000000">
        <w:rPr>
          <w:color w:val="222222"/>
          <w:highlight w:val="white"/>
          <w:rtl w:val="0"/>
        </w:rPr>
        <w:t xml:space="preserve">брать на себя ответственность за воспитание подрастающего поколения и поддерживать тех, кто несет правильные ценности жителям региона”.</w:t>
        <w:br w:type="textWrapping"/>
        <w:br w:type="textWrapping"/>
        <w:t xml:space="preserve">Представитель “РТ-НЭО Иркутск” Вадим Логунов.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rPr>
          <w:sz w:val="20"/>
          <w:szCs w:val="20"/>
          <w:highlight w:val="white"/>
        </w:rPr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5" w:before="25" w:lineRule="auto"/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5" w:before="25" w:lineRule="auto"/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5" w:before="25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9" w:w="11907" w:orient="portrait"/>
      <w:pgMar w:bottom="1440.0000000000002" w:top="1440.0000000000002" w:left="1440.0000000000002" w:right="1440.000000000000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